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94C58" w14:textId="77777777" w:rsidR="0032223A" w:rsidRDefault="0032223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ADB64C" wp14:editId="2A3758C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857500" cy="624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itions_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7A3CC" w14:textId="34CC6706" w:rsidR="0032223A" w:rsidRDefault="0032223A"/>
    <w:p w14:paraId="5A5FF817" w14:textId="7009FE89" w:rsidR="00C45E05" w:rsidRDefault="00C45E05"/>
    <w:p w14:paraId="00C7BF73" w14:textId="794146E5" w:rsidR="00976565" w:rsidRDefault="00976565" w:rsidP="00976565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520CB43" w14:textId="71A0DC2F" w:rsidR="00617279" w:rsidRPr="007B768B" w:rsidRDefault="005E2520" w:rsidP="005E2520">
      <w:pPr>
        <w:rPr>
          <w:rFonts w:ascii="Calibri" w:hAnsi="Calibri"/>
          <w:b/>
          <w:color w:val="7030A0"/>
          <w:sz w:val="24"/>
          <w:szCs w:val="24"/>
        </w:rPr>
      </w:pPr>
      <w:r w:rsidRPr="007B768B">
        <w:rPr>
          <w:rFonts w:ascii="Calibri" w:hAnsi="Calibri"/>
          <w:b/>
          <w:color w:val="7030A0"/>
          <w:sz w:val="24"/>
          <w:szCs w:val="24"/>
        </w:rPr>
        <w:t>Transitions RTC is now open and accepting referrals following the successful l</w:t>
      </w:r>
      <w:r w:rsidR="00617279" w:rsidRPr="007B768B">
        <w:rPr>
          <w:rFonts w:ascii="Calibri" w:hAnsi="Calibri"/>
          <w:b/>
          <w:color w:val="7030A0"/>
          <w:sz w:val="24"/>
          <w:szCs w:val="24"/>
        </w:rPr>
        <w:t xml:space="preserve">aunch of our pilot project, </w:t>
      </w:r>
      <w:r w:rsidR="005A5657">
        <w:rPr>
          <w:rFonts w:ascii="Calibri" w:hAnsi="Calibri"/>
          <w:b/>
          <w:color w:val="7030A0"/>
          <w:sz w:val="24"/>
          <w:szCs w:val="24"/>
        </w:rPr>
        <w:t xml:space="preserve">with </w:t>
      </w:r>
      <w:r w:rsidR="00617279" w:rsidRPr="007B768B">
        <w:rPr>
          <w:rFonts w:ascii="Calibri" w:hAnsi="Calibri"/>
          <w:b/>
          <w:color w:val="7030A0"/>
          <w:sz w:val="24"/>
          <w:szCs w:val="24"/>
        </w:rPr>
        <w:t>key note speaker</w:t>
      </w:r>
      <w:r w:rsidR="005A5657">
        <w:rPr>
          <w:rFonts w:ascii="Calibri" w:hAnsi="Calibri"/>
          <w:b/>
          <w:color w:val="7030A0"/>
          <w:sz w:val="24"/>
          <w:szCs w:val="24"/>
        </w:rPr>
        <w:t>s</w:t>
      </w:r>
      <w:r w:rsidR="00617279" w:rsidRPr="007B768B">
        <w:rPr>
          <w:rFonts w:ascii="Calibri" w:hAnsi="Calibri"/>
          <w:b/>
          <w:color w:val="7030A0"/>
          <w:sz w:val="24"/>
          <w:szCs w:val="24"/>
        </w:rPr>
        <w:t xml:space="preserve"> </w:t>
      </w:r>
      <w:r w:rsidR="005A5657">
        <w:rPr>
          <w:rFonts w:ascii="Calibri" w:hAnsi="Calibri"/>
          <w:b/>
          <w:color w:val="7030A0"/>
          <w:sz w:val="24"/>
          <w:szCs w:val="24"/>
        </w:rPr>
        <w:t xml:space="preserve">MP </w:t>
      </w:r>
      <w:r w:rsidR="007D52B3" w:rsidRPr="007B768B">
        <w:rPr>
          <w:rFonts w:ascii="Calibri" w:hAnsi="Calibri"/>
          <w:b/>
          <w:color w:val="7030A0"/>
          <w:sz w:val="24"/>
          <w:szCs w:val="24"/>
        </w:rPr>
        <w:t xml:space="preserve">Mark </w:t>
      </w:r>
      <w:proofErr w:type="spellStart"/>
      <w:r w:rsidR="007D52B3" w:rsidRPr="007B768B">
        <w:rPr>
          <w:rFonts w:ascii="Calibri" w:hAnsi="Calibri"/>
          <w:b/>
          <w:color w:val="7030A0"/>
          <w:sz w:val="24"/>
          <w:szCs w:val="24"/>
        </w:rPr>
        <w:t>Prisk</w:t>
      </w:r>
      <w:proofErr w:type="spellEnd"/>
      <w:r w:rsidR="00DA2513" w:rsidRPr="007B768B">
        <w:rPr>
          <w:rFonts w:ascii="Calibri" w:hAnsi="Calibri"/>
          <w:b/>
          <w:color w:val="7030A0"/>
          <w:sz w:val="24"/>
          <w:szCs w:val="24"/>
        </w:rPr>
        <w:t>,</w:t>
      </w:r>
      <w:r w:rsidR="005A5657">
        <w:rPr>
          <w:rFonts w:ascii="Calibri" w:hAnsi="Calibri"/>
          <w:b/>
          <w:color w:val="7030A0"/>
          <w:sz w:val="24"/>
          <w:szCs w:val="24"/>
        </w:rPr>
        <w:t xml:space="preserve"> and </w:t>
      </w:r>
      <w:proofErr w:type="spellStart"/>
      <w:r w:rsidR="005A5657">
        <w:rPr>
          <w:rFonts w:ascii="Calibri" w:hAnsi="Calibri"/>
          <w:b/>
          <w:color w:val="7030A0"/>
          <w:sz w:val="24"/>
          <w:szCs w:val="24"/>
        </w:rPr>
        <w:t>Huseyin</w:t>
      </w:r>
      <w:proofErr w:type="spellEnd"/>
      <w:r w:rsidR="005A5657">
        <w:rPr>
          <w:rFonts w:ascii="Calibri" w:hAnsi="Calibri"/>
          <w:b/>
          <w:color w:val="7030A0"/>
          <w:sz w:val="24"/>
          <w:szCs w:val="24"/>
        </w:rPr>
        <w:t xml:space="preserve"> </w:t>
      </w:r>
      <w:proofErr w:type="spellStart"/>
      <w:r w:rsidR="005A5657">
        <w:rPr>
          <w:rFonts w:ascii="Calibri" w:hAnsi="Calibri"/>
          <w:b/>
          <w:color w:val="7030A0"/>
          <w:sz w:val="24"/>
          <w:szCs w:val="24"/>
        </w:rPr>
        <w:t>Djemil</w:t>
      </w:r>
      <w:proofErr w:type="spellEnd"/>
      <w:r w:rsidR="007D52B3" w:rsidRPr="007B768B">
        <w:rPr>
          <w:rFonts w:ascii="Calibri" w:hAnsi="Calibri"/>
          <w:b/>
          <w:color w:val="7030A0"/>
          <w:sz w:val="24"/>
          <w:szCs w:val="24"/>
        </w:rPr>
        <w:t xml:space="preserve"> </w:t>
      </w:r>
      <w:r w:rsidR="005A5657">
        <w:rPr>
          <w:rFonts w:ascii="Calibri" w:hAnsi="Calibri"/>
          <w:b/>
          <w:color w:val="7030A0"/>
          <w:sz w:val="24"/>
          <w:szCs w:val="24"/>
        </w:rPr>
        <w:t xml:space="preserve">of Green Apple Consulting </w:t>
      </w:r>
      <w:r w:rsidR="007D52B3" w:rsidRPr="007B768B">
        <w:rPr>
          <w:rFonts w:ascii="Calibri" w:hAnsi="Calibri"/>
          <w:b/>
          <w:color w:val="7030A0"/>
          <w:sz w:val="24"/>
          <w:szCs w:val="24"/>
        </w:rPr>
        <w:t xml:space="preserve">on 26 February 2016.  </w:t>
      </w:r>
      <w:bookmarkStart w:id="0" w:name="_GoBack"/>
      <w:bookmarkEnd w:id="0"/>
    </w:p>
    <w:p w14:paraId="53E0FE79" w14:textId="5BE553C8" w:rsidR="007D52B3" w:rsidRPr="007B768B" w:rsidRDefault="007D52B3" w:rsidP="005E2520">
      <w:pPr>
        <w:rPr>
          <w:rFonts w:ascii="Calibri" w:hAnsi="Calibri"/>
          <w:b/>
          <w:color w:val="433587"/>
          <w:sz w:val="24"/>
          <w:szCs w:val="24"/>
        </w:rPr>
      </w:pPr>
      <w:r w:rsidRPr="007B768B">
        <w:rPr>
          <w:rFonts w:ascii="Calibri" w:hAnsi="Calibri"/>
          <w:b/>
          <w:color w:val="433587"/>
          <w:sz w:val="24"/>
          <w:szCs w:val="24"/>
        </w:rPr>
        <w:t>Are you interested in supporting a young person on the road to recovery?</w:t>
      </w:r>
      <w:r w:rsidR="007B768B" w:rsidRPr="007B768B">
        <w:rPr>
          <w:b/>
          <w:noProof/>
          <w:color w:val="433587"/>
          <w:sz w:val="34"/>
          <w:szCs w:val="34"/>
          <w:lang w:eastAsia="en-GB"/>
        </w:rPr>
        <w:t xml:space="preserve"> </w:t>
      </w:r>
    </w:p>
    <w:p w14:paraId="252C7E0A" w14:textId="039CA0A1" w:rsidR="005E2520" w:rsidRPr="00976565" w:rsidRDefault="005E2520" w:rsidP="0061727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outlineLvl w:val="1"/>
        <w:rPr>
          <w:rFonts w:ascii="Calibri" w:eastAsia="Times New Roman" w:hAnsi="Calibri" w:cs="Times New Roman"/>
          <w:b/>
          <w:bCs/>
          <w:color w:val="E10A13"/>
          <w:sz w:val="24"/>
          <w:szCs w:val="24"/>
          <w:lang w:eastAsia="en-GB"/>
        </w:rPr>
      </w:pPr>
      <w:r w:rsidRPr="00976565">
        <w:rPr>
          <w:rFonts w:ascii="Calibri" w:eastAsia="Times New Roman" w:hAnsi="Calibri" w:cs="Arial"/>
          <w:b/>
          <w:bCs/>
          <w:color w:val="E10A13"/>
          <w:sz w:val="24"/>
          <w:szCs w:val="24"/>
          <w:lang w:eastAsia="en-GB"/>
        </w:rPr>
        <w:t>Do you want to make a real difference in the life of someone in need? </w:t>
      </w:r>
    </w:p>
    <w:p w14:paraId="737B1138" w14:textId="77777777" w:rsidR="00617279" w:rsidRPr="00976565" w:rsidRDefault="005E2520" w:rsidP="0061727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outlineLvl w:val="1"/>
        <w:rPr>
          <w:rFonts w:ascii="Calibri" w:eastAsia="Times New Roman" w:hAnsi="Calibri" w:cs="Times New Roman"/>
          <w:b/>
          <w:bCs/>
          <w:color w:val="E10A13"/>
          <w:sz w:val="24"/>
          <w:szCs w:val="24"/>
          <w:lang w:eastAsia="en-GB"/>
        </w:rPr>
      </w:pPr>
      <w:r w:rsidRPr="00976565">
        <w:rPr>
          <w:rFonts w:ascii="Calibri" w:eastAsia="Times New Roman" w:hAnsi="Calibri" w:cs="Arial"/>
          <w:b/>
          <w:bCs/>
          <w:color w:val="E10A13"/>
          <w:sz w:val="24"/>
          <w:szCs w:val="24"/>
          <w:lang w:eastAsia="en-GB"/>
        </w:rPr>
        <w:t>Do you live in or near Hertford?</w:t>
      </w:r>
    </w:p>
    <w:p w14:paraId="428D3C8B" w14:textId="77777777" w:rsidR="00617279" w:rsidRPr="00976565" w:rsidRDefault="005E2520" w:rsidP="0061727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outlineLvl w:val="1"/>
        <w:rPr>
          <w:rFonts w:ascii="Calibri" w:eastAsia="Times New Roman" w:hAnsi="Calibri" w:cs="Times New Roman"/>
          <w:b/>
          <w:bCs/>
          <w:color w:val="E10A13"/>
          <w:sz w:val="24"/>
          <w:szCs w:val="24"/>
          <w:lang w:eastAsia="en-GB"/>
        </w:rPr>
      </w:pPr>
      <w:r w:rsidRPr="00976565">
        <w:rPr>
          <w:rFonts w:ascii="Calibri" w:eastAsia="Times New Roman" w:hAnsi="Calibri" w:cs="Arial"/>
          <w:b/>
          <w:bCs/>
          <w:color w:val="E10A13"/>
          <w:sz w:val="24"/>
          <w:szCs w:val="24"/>
          <w:lang w:eastAsia="en-GB"/>
        </w:rPr>
        <w:t>Do you have a spare room in your house? </w:t>
      </w:r>
    </w:p>
    <w:p w14:paraId="0B43EB93" w14:textId="3F587C35" w:rsidR="005E2520" w:rsidRPr="00976565" w:rsidRDefault="005E2520" w:rsidP="0061727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outlineLvl w:val="1"/>
        <w:rPr>
          <w:rFonts w:ascii="Calibri" w:eastAsia="Times New Roman" w:hAnsi="Calibri" w:cs="Times New Roman"/>
          <w:b/>
          <w:bCs/>
          <w:color w:val="E10A13"/>
          <w:sz w:val="24"/>
          <w:szCs w:val="24"/>
          <w:lang w:eastAsia="en-GB"/>
        </w:rPr>
      </w:pPr>
      <w:r w:rsidRPr="00976565">
        <w:rPr>
          <w:rFonts w:ascii="Calibri" w:eastAsia="Times New Roman" w:hAnsi="Calibri" w:cs="Arial"/>
          <w:b/>
          <w:bCs/>
          <w:color w:val="E10A13"/>
          <w:sz w:val="24"/>
          <w:szCs w:val="24"/>
          <w:lang w:eastAsia="en-GB"/>
        </w:rPr>
        <w:t>Are you willing to welcome a young person into your home</w:t>
      </w:r>
      <w:r w:rsidR="007D52B3" w:rsidRPr="00976565">
        <w:rPr>
          <w:rFonts w:ascii="Calibri" w:eastAsia="Times New Roman" w:hAnsi="Calibri" w:cs="Arial"/>
          <w:b/>
          <w:bCs/>
          <w:color w:val="E10A13"/>
          <w:sz w:val="24"/>
          <w:szCs w:val="24"/>
          <w:lang w:eastAsia="en-GB"/>
        </w:rPr>
        <w:t xml:space="preserve"> for a specified period of time</w:t>
      </w:r>
      <w:r w:rsidRPr="00976565">
        <w:rPr>
          <w:rFonts w:ascii="Calibri" w:eastAsia="Times New Roman" w:hAnsi="Calibri" w:cs="Arial"/>
          <w:b/>
          <w:bCs/>
          <w:color w:val="E10A13"/>
          <w:sz w:val="24"/>
          <w:szCs w:val="24"/>
          <w:lang w:eastAsia="en-GB"/>
        </w:rPr>
        <w:t>?</w:t>
      </w:r>
    </w:p>
    <w:p w14:paraId="4369EC82" w14:textId="0BA06E04" w:rsidR="00976565" w:rsidRPr="007B768B" w:rsidRDefault="00617279" w:rsidP="00976565">
      <w:pPr>
        <w:rPr>
          <w:rFonts w:ascii="Calibri" w:eastAsia="Times New Roman" w:hAnsi="Calibri" w:cs="Arial"/>
          <w:b/>
          <w:bCs/>
          <w:color w:val="433587"/>
          <w:sz w:val="24"/>
          <w:szCs w:val="24"/>
          <w:lang w:eastAsia="en-GB"/>
        </w:rPr>
      </w:pPr>
      <w:r w:rsidRPr="007B768B">
        <w:rPr>
          <w:rFonts w:ascii="Calibri" w:eastAsia="Times New Roman" w:hAnsi="Calibri" w:cs="Arial"/>
          <w:b/>
          <w:bCs/>
          <w:color w:val="433587"/>
          <w:sz w:val="24"/>
          <w:szCs w:val="24"/>
          <w:lang w:eastAsia="en-GB"/>
        </w:rPr>
        <w:t>What does it mean to be a Host?</w:t>
      </w:r>
      <w:r w:rsidR="00976565" w:rsidRPr="007B768B">
        <w:rPr>
          <w:rFonts w:ascii="Calibri" w:eastAsia="Times New Roman" w:hAnsi="Calibri" w:cs="Arial"/>
          <w:b/>
          <w:bCs/>
          <w:color w:val="433587"/>
          <w:sz w:val="24"/>
          <w:szCs w:val="24"/>
          <w:lang w:eastAsia="en-GB"/>
        </w:rPr>
        <w:t xml:space="preserve"> </w:t>
      </w:r>
    </w:p>
    <w:p w14:paraId="3C69602E" w14:textId="115B1EC7" w:rsidR="00617279" w:rsidRPr="00021122" w:rsidRDefault="00617279" w:rsidP="00DA2513">
      <w:pPr>
        <w:pStyle w:val="ListParagraph"/>
        <w:numPr>
          <w:ilvl w:val="0"/>
          <w:numId w:val="5"/>
        </w:numPr>
        <w:rPr>
          <w:rFonts w:ascii="Calibri" w:hAnsi="Calibri"/>
          <w:b/>
          <w:i/>
          <w:color w:val="0F9FDF"/>
          <w:sz w:val="24"/>
          <w:szCs w:val="24"/>
        </w:rPr>
      </w:pPr>
      <w:r w:rsidRPr="00976565">
        <w:rPr>
          <w:rFonts w:ascii="Calibri" w:hAnsi="Calibri"/>
          <w:b/>
          <w:color w:val="0F9FDF"/>
          <w:sz w:val="24"/>
          <w:szCs w:val="24"/>
        </w:rPr>
        <w:t xml:space="preserve">Providing a stable home environment for a young person(s) </w:t>
      </w:r>
      <w:r w:rsidR="00DA2513" w:rsidRPr="00976565">
        <w:rPr>
          <w:rFonts w:ascii="Calibri" w:hAnsi="Calibri"/>
          <w:b/>
          <w:color w:val="0F9FDF"/>
          <w:sz w:val="24"/>
          <w:szCs w:val="24"/>
        </w:rPr>
        <w:t xml:space="preserve">for a defined period of time*, </w:t>
      </w:r>
      <w:r w:rsidRPr="00976565">
        <w:rPr>
          <w:rFonts w:ascii="Calibri" w:hAnsi="Calibri"/>
          <w:b/>
          <w:color w:val="0F9FDF"/>
          <w:sz w:val="24"/>
          <w:szCs w:val="24"/>
        </w:rPr>
        <w:t xml:space="preserve">so that they can experience being part of family-life and have somewhere to retreat to after the challenges of the intensive therapeutic </w:t>
      </w:r>
      <w:r w:rsidR="00DA2513" w:rsidRPr="00976565">
        <w:rPr>
          <w:rFonts w:ascii="Calibri" w:hAnsi="Calibri"/>
          <w:b/>
          <w:color w:val="0F9FDF"/>
          <w:sz w:val="24"/>
          <w:szCs w:val="24"/>
        </w:rPr>
        <w:t>week-</w:t>
      </w:r>
      <w:r w:rsidRPr="00976565">
        <w:rPr>
          <w:rFonts w:ascii="Calibri" w:hAnsi="Calibri"/>
          <w:b/>
          <w:color w:val="0F9FDF"/>
          <w:sz w:val="24"/>
          <w:szCs w:val="24"/>
        </w:rPr>
        <w:t>day programme</w:t>
      </w:r>
      <w:r w:rsidR="00DA2513" w:rsidRPr="00976565">
        <w:rPr>
          <w:rFonts w:ascii="Calibri" w:hAnsi="Calibri"/>
          <w:b/>
          <w:color w:val="0F9FDF"/>
          <w:sz w:val="24"/>
          <w:szCs w:val="24"/>
        </w:rPr>
        <w:t xml:space="preserve"> and weekend social activities</w:t>
      </w:r>
      <w:r w:rsidRPr="00976565">
        <w:rPr>
          <w:rFonts w:ascii="Calibri" w:hAnsi="Calibri"/>
          <w:b/>
          <w:color w:val="0F9FDF"/>
          <w:sz w:val="24"/>
          <w:szCs w:val="24"/>
        </w:rPr>
        <w:t>.</w:t>
      </w:r>
      <w:r w:rsidR="00DA2513" w:rsidRPr="00976565">
        <w:rPr>
          <w:rFonts w:ascii="Calibri" w:hAnsi="Calibri"/>
          <w:b/>
          <w:color w:val="0F9FDF"/>
          <w:sz w:val="24"/>
          <w:szCs w:val="24"/>
        </w:rPr>
        <w:t xml:space="preserve"> </w:t>
      </w:r>
      <w:r w:rsidR="00DA2513" w:rsidRPr="00021122">
        <w:rPr>
          <w:rFonts w:ascii="Calibri" w:hAnsi="Calibri"/>
          <w:b/>
          <w:i/>
          <w:color w:val="0F9FDF"/>
          <w:sz w:val="24"/>
          <w:szCs w:val="24"/>
        </w:rPr>
        <w:t>*</w:t>
      </w:r>
      <w:r w:rsidRPr="00021122">
        <w:rPr>
          <w:rFonts w:ascii="Calibri" w:hAnsi="Calibri"/>
          <w:b/>
          <w:i/>
          <w:color w:val="0F9FDF"/>
          <w:sz w:val="24"/>
          <w:szCs w:val="24"/>
        </w:rPr>
        <w:t>usually up to six months maximum</w:t>
      </w:r>
    </w:p>
    <w:p w14:paraId="2863C9E0" w14:textId="51E53D32" w:rsidR="00DA2513" w:rsidRPr="00976565" w:rsidRDefault="00DA2513" w:rsidP="00DA2513">
      <w:pPr>
        <w:pStyle w:val="ListParagraph"/>
        <w:numPr>
          <w:ilvl w:val="0"/>
          <w:numId w:val="5"/>
        </w:numPr>
        <w:rPr>
          <w:rFonts w:ascii="Calibri" w:hAnsi="Calibri"/>
          <w:b/>
          <w:color w:val="0F9FDF"/>
          <w:sz w:val="24"/>
          <w:szCs w:val="24"/>
        </w:rPr>
      </w:pPr>
      <w:r w:rsidRPr="00976565">
        <w:rPr>
          <w:rFonts w:ascii="Calibri" w:hAnsi="Calibri"/>
          <w:b/>
          <w:color w:val="0F9FDF"/>
          <w:sz w:val="24"/>
          <w:szCs w:val="24"/>
        </w:rPr>
        <w:t>We believe one of the biggest benefits you will receive is the satisfaction of seeing a young person grow in their confidence, independence and readiness for their onward journey in life</w:t>
      </w:r>
    </w:p>
    <w:p w14:paraId="37EFAF05" w14:textId="77777777" w:rsidR="00617279" w:rsidRPr="00DA2513" w:rsidRDefault="00617279" w:rsidP="00617279">
      <w:pPr>
        <w:pStyle w:val="ListParagraph"/>
        <w:rPr>
          <w:rFonts w:ascii="Calibri" w:hAnsi="Calibri"/>
          <w:b/>
          <w:color w:val="893345"/>
          <w:sz w:val="24"/>
          <w:szCs w:val="24"/>
        </w:rPr>
      </w:pPr>
    </w:p>
    <w:p w14:paraId="319B884C" w14:textId="77777777" w:rsidR="00617279" w:rsidRPr="007B768B" w:rsidRDefault="00617279" w:rsidP="00617279">
      <w:pPr>
        <w:rPr>
          <w:rFonts w:ascii="Calibri" w:eastAsia="Times New Roman" w:hAnsi="Calibri" w:cs="Arial"/>
          <w:b/>
          <w:bCs/>
          <w:color w:val="433587"/>
          <w:sz w:val="24"/>
          <w:szCs w:val="24"/>
          <w:lang w:eastAsia="en-GB"/>
        </w:rPr>
      </w:pPr>
      <w:r w:rsidRPr="007B768B">
        <w:rPr>
          <w:rFonts w:ascii="Calibri" w:eastAsia="Times New Roman" w:hAnsi="Calibri" w:cs="Arial"/>
          <w:b/>
          <w:bCs/>
          <w:color w:val="433587"/>
          <w:sz w:val="24"/>
          <w:szCs w:val="24"/>
          <w:lang w:eastAsia="en-GB"/>
        </w:rPr>
        <w:t>Support for Host Families includes …</w:t>
      </w:r>
    </w:p>
    <w:p w14:paraId="7EA634E6" w14:textId="3BF6D787" w:rsidR="00DA2513" w:rsidRPr="00976565" w:rsidRDefault="00DA2513" w:rsidP="00DA2513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</w:pPr>
      <w:r w:rsidRPr="00976565"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  <w:t>Careful matching of a young person to your particular circumstances</w:t>
      </w:r>
    </w:p>
    <w:p w14:paraId="211EF702" w14:textId="4F2C5AAF" w:rsidR="00DA2513" w:rsidRPr="00976565" w:rsidRDefault="00DA2513" w:rsidP="00DA2513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</w:pPr>
      <w:r w:rsidRPr="00976565"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  <w:t xml:space="preserve">Up-front training and support </w:t>
      </w:r>
      <w:r w:rsidR="00021122"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  <w:t>covering</w:t>
      </w:r>
      <w:r w:rsidRPr="00976565"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  <w:t xml:space="preserve"> the whole programme so that you are aware of the challenges and opportunities your guest will be experiencing in their day programmes</w:t>
      </w:r>
    </w:p>
    <w:p w14:paraId="07B71AAE" w14:textId="2C709EFD" w:rsidR="00DA2513" w:rsidRPr="00976565" w:rsidRDefault="007B768B" w:rsidP="00DA2513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  <w:t>24</w:t>
      </w:r>
      <w:r w:rsidR="00DA2513" w:rsidRPr="00976565"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  <w:t xml:space="preserve"> hour telephone advice and support should something arise that is of particular concern</w:t>
      </w:r>
    </w:p>
    <w:p w14:paraId="66E3EB37" w14:textId="353E1EBE" w:rsidR="00DA2513" w:rsidRPr="007B768B" w:rsidRDefault="00DA2513" w:rsidP="007B768B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</w:pPr>
      <w:r w:rsidRPr="00976565"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  <w:t>Access to a ‘crash pad’ for your guest should a bit of ‘space’ be required</w:t>
      </w:r>
    </w:p>
    <w:p w14:paraId="5DB99139" w14:textId="7E0D7F91" w:rsidR="00DA2513" w:rsidRPr="00976565" w:rsidRDefault="00DA2513" w:rsidP="00DA2513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</w:pPr>
      <w:r w:rsidRPr="00976565">
        <w:rPr>
          <w:rFonts w:ascii="Calibri" w:eastAsia="Times New Roman" w:hAnsi="Calibri" w:cs="Arial"/>
          <w:b/>
          <w:bCs/>
          <w:color w:val="A7197E"/>
          <w:sz w:val="24"/>
          <w:szCs w:val="24"/>
          <w:lang w:eastAsia="en-GB"/>
        </w:rPr>
        <w:t>Regular ‘catch ups’ with the Transitions Team to share what has been going well and to get advice on how to make the best of the person’s stay.</w:t>
      </w:r>
    </w:p>
    <w:p w14:paraId="494865B9" w14:textId="19805B8A" w:rsidR="00DA2513" w:rsidRPr="007B768B" w:rsidRDefault="00DA2513" w:rsidP="00617279">
      <w:pPr>
        <w:rPr>
          <w:rFonts w:eastAsia="Times New Roman" w:cs="Times New Roman"/>
          <w:color w:val="433587"/>
          <w:sz w:val="24"/>
          <w:szCs w:val="24"/>
          <w:lang w:eastAsia="en-GB"/>
        </w:rPr>
      </w:pPr>
      <w:r w:rsidRPr="007B768B">
        <w:rPr>
          <w:rFonts w:ascii="Calibri" w:eastAsia="Times New Roman" w:hAnsi="Calibri" w:cs="Arial"/>
          <w:b/>
          <w:bCs/>
          <w:color w:val="433587"/>
          <w:sz w:val="24"/>
          <w:szCs w:val="24"/>
          <w:lang w:eastAsia="en-GB"/>
        </w:rPr>
        <w:t>Financial Support …</w:t>
      </w:r>
    </w:p>
    <w:p w14:paraId="32668D7C" w14:textId="64243B20" w:rsidR="00617279" w:rsidRPr="00976565" w:rsidRDefault="00617279" w:rsidP="00617279">
      <w:pPr>
        <w:pStyle w:val="ListParagraph"/>
        <w:numPr>
          <w:ilvl w:val="0"/>
          <w:numId w:val="6"/>
        </w:numPr>
        <w:rPr>
          <w:rFonts w:ascii="Calibri" w:hAnsi="Calibri"/>
          <w:b/>
          <w:color w:val="433587"/>
          <w:sz w:val="24"/>
          <w:szCs w:val="24"/>
        </w:rPr>
      </w:pPr>
      <w:r w:rsidRPr="00976565">
        <w:rPr>
          <w:rFonts w:ascii="Calibri" w:hAnsi="Calibri"/>
          <w:b/>
          <w:color w:val="433587"/>
          <w:sz w:val="24"/>
          <w:szCs w:val="24"/>
        </w:rPr>
        <w:t xml:space="preserve">Between £120-£130 </w:t>
      </w:r>
      <w:proofErr w:type="spellStart"/>
      <w:r w:rsidRPr="00976565">
        <w:rPr>
          <w:rFonts w:ascii="Calibri" w:hAnsi="Calibri"/>
          <w:b/>
          <w:color w:val="433587"/>
          <w:sz w:val="24"/>
          <w:szCs w:val="24"/>
        </w:rPr>
        <w:t>pw</w:t>
      </w:r>
      <w:proofErr w:type="spellEnd"/>
      <w:r w:rsidRPr="00976565">
        <w:rPr>
          <w:rFonts w:ascii="Calibri" w:hAnsi="Calibri"/>
          <w:b/>
          <w:color w:val="433587"/>
          <w:sz w:val="24"/>
          <w:szCs w:val="24"/>
        </w:rPr>
        <w:t xml:space="preserve"> towards accommodation, utility and food costs</w:t>
      </w:r>
    </w:p>
    <w:p w14:paraId="784758BD" w14:textId="494FC28E" w:rsidR="00617279" w:rsidRPr="00976565" w:rsidRDefault="00617279" w:rsidP="00617279">
      <w:pPr>
        <w:pStyle w:val="ListParagraph"/>
        <w:numPr>
          <w:ilvl w:val="0"/>
          <w:numId w:val="6"/>
        </w:numPr>
        <w:rPr>
          <w:rFonts w:ascii="Calibri" w:hAnsi="Calibri"/>
          <w:b/>
          <w:color w:val="433587"/>
          <w:sz w:val="24"/>
          <w:szCs w:val="24"/>
        </w:rPr>
      </w:pPr>
      <w:r w:rsidRPr="00976565">
        <w:rPr>
          <w:rFonts w:ascii="Calibri" w:hAnsi="Calibri"/>
          <w:b/>
          <w:color w:val="433587"/>
          <w:sz w:val="24"/>
          <w:szCs w:val="24"/>
        </w:rPr>
        <w:t xml:space="preserve">Additional financial </w:t>
      </w:r>
      <w:r w:rsidR="00A01963">
        <w:rPr>
          <w:rFonts w:ascii="Calibri" w:hAnsi="Calibri"/>
          <w:b/>
          <w:color w:val="433587"/>
          <w:sz w:val="24"/>
          <w:szCs w:val="24"/>
        </w:rPr>
        <w:t xml:space="preserve">support for other costs </w:t>
      </w:r>
      <w:r w:rsidRPr="00976565">
        <w:rPr>
          <w:rFonts w:ascii="Calibri" w:hAnsi="Calibri"/>
          <w:b/>
          <w:color w:val="433587"/>
          <w:sz w:val="24"/>
          <w:szCs w:val="24"/>
        </w:rPr>
        <w:t>available through specific grants (the Transitions Team provide full support for processing these if applicable)</w:t>
      </w:r>
    </w:p>
    <w:p w14:paraId="4903943E" w14:textId="035342E1" w:rsidR="005E2520" w:rsidRPr="00976565" w:rsidRDefault="005E2520" w:rsidP="005E2520">
      <w:pPr>
        <w:rPr>
          <w:color w:val="433587"/>
        </w:rPr>
      </w:pPr>
      <w:r w:rsidRPr="00976565">
        <w:rPr>
          <w:noProof/>
          <w:color w:val="433587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EB9F" wp14:editId="07777777">
                <wp:simplePos x="0" y="0"/>
                <wp:positionH relativeFrom="column">
                  <wp:posOffset>802640</wp:posOffset>
                </wp:positionH>
                <wp:positionV relativeFrom="paragraph">
                  <wp:posOffset>260986</wp:posOffset>
                </wp:positionV>
                <wp:extent cx="56769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85EC4" w14:textId="6DE7A872" w:rsidR="005E2520" w:rsidRPr="00A01963" w:rsidRDefault="00CB19DC" w:rsidP="005E2520">
                            <w:pPr>
                              <w:pStyle w:val="NormalWeb"/>
                              <w:spacing w:after="240" w:afterAutospacing="0"/>
                              <w:rPr>
                                <w:rFonts w:ascii="Calibri" w:hAnsi="Calibri" w:cs="Arial"/>
                                <w:bCs/>
                                <w:color w:val="7030A0"/>
                              </w:rPr>
                            </w:pPr>
                            <w:r w:rsidRPr="00A01963">
                              <w:rPr>
                                <w:rStyle w:val="Strong"/>
                                <w:rFonts w:ascii="Calibri" w:hAnsi="Calibri" w:cs="Arial"/>
                                <w:color w:val="7030A0"/>
                              </w:rPr>
                              <w:t xml:space="preserve">Please contact </w:t>
                            </w:r>
                            <w:hyperlink r:id="rId6" w:history="1">
                              <w:r w:rsidRPr="00A01963">
                                <w:rPr>
                                  <w:rStyle w:val="Hyperlink"/>
                                  <w:rFonts w:ascii="Calibri" w:hAnsi="Calibri"/>
                                  <w:color w:val="7030A0"/>
                                </w:rPr>
                                <w:t>mark.wood@transitions-rtc.org.uk</w:t>
                              </w:r>
                            </w:hyperlink>
                            <w:r w:rsidR="00DA2513" w:rsidRPr="00A01963">
                              <w:rPr>
                                <w:rFonts w:ascii="Calibri" w:hAnsi="Calibri"/>
                                <w:color w:val="7030A0"/>
                              </w:rPr>
                              <w:t>; Mobile: 07986 640840 for an exploratory conversation to be part of this life changing programme as a Host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6EB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2pt;margin-top:20.55pt;width:447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" filled="f" stroked="f" strokeweight=".5pt">
                <v:textbox>
                  <w:txbxContent>
                    <w:p w14:paraId="42785EC4" w14:textId="6DE7A872" w:rsidR="005E2520" w:rsidRPr="00A01963" w:rsidRDefault="00CB19DC" w:rsidP="005E2520">
                      <w:pPr>
                        <w:pStyle w:val="NormalWeb"/>
                        <w:spacing w:after="240" w:afterAutospacing="0"/>
                        <w:rPr>
                          <w:rFonts w:ascii="Calibri" w:hAnsi="Calibri" w:cs="Arial"/>
                          <w:bCs/>
                          <w:color w:val="7030A0"/>
                        </w:rPr>
                      </w:pPr>
                      <w:r w:rsidRPr="00A01963">
                        <w:rPr>
                          <w:rStyle w:val="Strong"/>
                          <w:rFonts w:ascii="Calibri" w:hAnsi="Calibri" w:cs="Arial"/>
                          <w:color w:val="7030A0"/>
                        </w:rPr>
                        <w:t xml:space="preserve">Please contact </w:t>
                      </w:r>
                      <w:hyperlink r:id="rId7" w:history="1">
                        <w:r w:rsidRPr="00A01963">
                          <w:rPr>
                            <w:rStyle w:val="Hyperlink"/>
                            <w:rFonts w:ascii="Calibri" w:hAnsi="Calibri"/>
                            <w:color w:val="7030A0"/>
                          </w:rPr>
                          <w:t>mark.wood@transitions-rtc.org.uk</w:t>
                        </w:r>
                      </w:hyperlink>
                      <w:r w:rsidR="00DA2513" w:rsidRPr="00A01963">
                        <w:rPr>
                          <w:rFonts w:ascii="Calibri" w:hAnsi="Calibri"/>
                          <w:color w:val="7030A0"/>
                        </w:rPr>
                        <w:t>; Mobile: 07986 640840 for an exploratory conversation to be part of this life changing programme as a Host Family</w:t>
                      </w:r>
                    </w:p>
                  </w:txbxContent>
                </v:textbox>
              </v:shape>
            </w:pict>
          </mc:Fallback>
        </mc:AlternateContent>
      </w:r>
    </w:p>
    <w:p w14:paraId="557765A0" w14:textId="77777777" w:rsidR="00DA2513" w:rsidRPr="00976565" w:rsidRDefault="00DA2513" w:rsidP="005E2520">
      <w:pPr>
        <w:rPr>
          <w:color w:val="433587"/>
        </w:rPr>
      </w:pPr>
    </w:p>
    <w:p w14:paraId="0860418C" w14:textId="77777777" w:rsidR="00D92148" w:rsidRPr="001D5198" w:rsidRDefault="00D92148" w:rsidP="001D5198">
      <w:pPr>
        <w:rPr>
          <w:i/>
        </w:rPr>
      </w:pPr>
    </w:p>
    <w:sectPr w:rsidR="00D92148" w:rsidRPr="001D5198" w:rsidSect="00C45E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044"/>
    <w:multiLevelType w:val="hybridMultilevel"/>
    <w:tmpl w:val="CD68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BE4"/>
    <w:multiLevelType w:val="hybridMultilevel"/>
    <w:tmpl w:val="5992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6581C">
      <w:numFmt w:val="bullet"/>
      <w:lvlText w:val="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7244"/>
    <w:multiLevelType w:val="hybridMultilevel"/>
    <w:tmpl w:val="CFF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268D"/>
    <w:multiLevelType w:val="multilevel"/>
    <w:tmpl w:val="3750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B418F"/>
    <w:multiLevelType w:val="hybridMultilevel"/>
    <w:tmpl w:val="1EF85752"/>
    <w:lvl w:ilvl="0" w:tplc="8034C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72F8"/>
    <w:multiLevelType w:val="hybridMultilevel"/>
    <w:tmpl w:val="9134F29E"/>
    <w:lvl w:ilvl="0" w:tplc="2138A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958E5"/>
    <w:multiLevelType w:val="hybridMultilevel"/>
    <w:tmpl w:val="48204C9A"/>
    <w:lvl w:ilvl="0" w:tplc="813A2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6"/>
    <w:rsid w:val="00021122"/>
    <w:rsid w:val="000542CE"/>
    <w:rsid w:val="00054672"/>
    <w:rsid w:val="001D5198"/>
    <w:rsid w:val="00235804"/>
    <w:rsid w:val="0032223A"/>
    <w:rsid w:val="003330C5"/>
    <w:rsid w:val="004870DD"/>
    <w:rsid w:val="005A5657"/>
    <w:rsid w:val="005D3C63"/>
    <w:rsid w:val="005E2520"/>
    <w:rsid w:val="005F15DD"/>
    <w:rsid w:val="00617279"/>
    <w:rsid w:val="00676A4F"/>
    <w:rsid w:val="006C122D"/>
    <w:rsid w:val="00740FDB"/>
    <w:rsid w:val="007B768B"/>
    <w:rsid w:val="007D52B3"/>
    <w:rsid w:val="0081307D"/>
    <w:rsid w:val="008B2ABD"/>
    <w:rsid w:val="008F5A23"/>
    <w:rsid w:val="00960FA2"/>
    <w:rsid w:val="00976565"/>
    <w:rsid w:val="009F28F0"/>
    <w:rsid w:val="00A01963"/>
    <w:rsid w:val="00B334F6"/>
    <w:rsid w:val="00B37FBA"/>
    <w:rsid w:val="00B86F34"/>
    <w:rsid w:val="00BE4C53"/>
    <w:rsid w:val="00C00127"/>
    <w:rsid w:val="00C45E05"/>
    <w:rsid w:val="00CB19DC"/>
    <w:rsid w:val="00CC3B25"/>
    <w:rsid w:val="00CF1AB4"/>
    <w:rsid w:val="00D06C61"/>
    <w:rsid w:val="00D92148"/>
    <w:rsid w:val="00DA2513"/>
    <w:rsid w:val="00E40D86"/>
    <w:rsid w:val="00E94515"/>
    <w:rsid w:val="00F56612"/>
    <w:rsid w:val="00FE1066"/>
    <w:rsid w:val="00FE3192"/>
    <w:rsid w:val="25A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2625"/>
  <w15:chartTrackingRefBased/>
  <w15:docId w15:val="{30FDA9D6-7B42-479F-A062-B010D8D5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2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.wood@transitions-rt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wood@transitions-rtc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</dc:creator>
  <cp:keywords/>
  <dc:description/>
  <cp:lastModifiedBy>Mark Wood</cp:lastModifiedBy>
  <cp:revision>6</cp:revision>
  <dcterms:created xsi:type="dcterms:W3CDTF">2016-03-15T10:49:00Z</dcterms:created>
  <dcterms:modified xsi:type="dcterms:W3CDTF">2016-03-15T13:45:00Z</dcterms:modified>
</cp:coreProperties>
</file>